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D644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E1F931E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7F813C49" w14:textId="77777777" w:rsidR="00A77B3E" w:rsidRDefault="00A77B3E">
      <w:pPr>
        <w:ind w:left="5669"/>
        <w:rPr>
          <w:sz w:val="20"/>
        </w:rPr>
      </w:pPr>
    </w:p>
    <w:p w14:paraId="5437A42F" w14:textId="77777777" w:rsidR="004F61B3" w:rsidRDefault="004F61B3">
      <w:pPr>
        <w:ind w:left="5669"/>
        <w:rPr>
          <w:sz w:val="20"/>
        </w:rPr>
      </w:pPr>
    </w:p>
    <w:p w14:paraId="74D1BD01" w14:textId="77777777" w:rsidR="004F61B3" w:rsidRDefault="004F61B3">
      <w:pPr>
        <w:ind w:left="5669"/>
        <w:rPr>
          <w:sz w:val="20"/>
        </w:rPr>
      </w:pPr>
    </w:p>
    <w:p w14:paraId="1BF2A8A5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473C799D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7612544C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udzielenia dotacji na prace konserwatorskie, restauratorskie lub roboty budowlane przy zabytku wpisanym do rejestru zabytków położonych w granicach administracyjnych Gminy Miasto Tomaszów Mazowiecki</w:t>
      </w:r>
    </w:p>
    <w:p w14:paraId="3838E6C3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7 ust. 1 pkt 9 i art. 18 ust. 2 pkt 15 ustawy z dnia 8 marca 1990 r. o samorządzie gminnym (t. j. Dz. U. z 2024r. poz. 1465, poz. 1572, poz. 1907, poz. 1940) w związku art. 81 ust. 1 ustawy z dnia 23 lipca 2003 r. o ochronie zabytków i opiece nad zabytkami (t. j. Dz. U. z 2024r. poz. 1292) oraz § 7 ust. 3 uchwały Nr L/490/2014 Rady Miejskiej Tomaszowa Mazowieckiego z dnia 28 maja 2014 roku w sprawie zasad udzielania dotacji na prace konserwatorskie, restauratorskie lub roboty budowlane przy zabytku wpisanym do rejestru zabytków (Dz. Urz. Woj. Łódzkiego z 2014 roku poz. 2389) Rada Miejska Tomaszowa Mazowieckiego uchwala, co następuje:</w:t>
      </w:r>
    </w:p>
    <w:p w14:paraId="79F9AA1E" w14:textId="5969162C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Udziela się Parafii Ewangelicko – Augsb</w:t>
      </w:r>
      <w:r w:rsidR="00E24366">
        <w:t>urskiej</w:t>
      </w:r>
      <w:r>
        <w:t xml:space="preserve"> w Tomaszowie Mazowieckim dotacji z budżetu Miasta Tomaszowa Mazowieckiego w wysokości 100.000,00 zł, na realizację zadania pn.: "Prace ratunkowe – kompleksowy remont elewacji frontowej kościoła pw. Św. Trójcy w Tomaszowie Mazowieckim", obejmującego prace konserwatorskie przy zabytku wpisanym do rejestru zabytków województwa łódzkiego  pod nr 341 w dniu 29.12.1967r.</w:t>
      </w:r>
    </w:p>
    <w:p w14:paraId="7A00349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Szczegółowe zasady otrzymania dotacji, jej realizacji i rozliczenia określone zostaną w umowie zawartej pomiędzy Gminą Miasto Tomaszów Mazowiecki a Parafią Ewangelicko – Augsburską w Tomaszowie Mazowieckim.</w:t>
      </w:r>
    </w:p>
    <w:p w14:paraId="74EE49B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uchwały powierza się Prezydentowi Miasta Tomaszowa Mazowieckiego.</w:t>
      </w:r>
    </w:p>
    <w:p w14:paraId="748EC89F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F50D856" w14:textId="77777777" w:rsidR="00613FA7" w:rsidRDefault="00613FA7">
      <w:pPr>
        <w:keepLines/>
        <w:spacing w:before="120" w:after="120" w:line="276" w:lineRule="auto"/>
        <w:ind w:firstLine="340"/>
      </w:pPr>
    </w:p>
    <w:p w14:paraId="1DD77873" w14:textId="77777777" w:rsidR="00613FA7" w:rsidRDefault="00613FA7">
      <w:pPr>
        <w:keepLines/>
        <w:spacing w:before="120" w:after="120" w:line="276" w:lineRule="auto"/>
        <w:ind w:firstLine="340"/>
      </w:pPr>
    </w:p>
    <w:p w14:paraId="71C2486F" w14:textId="77777777" w:rsidR="00613FA7" w:rsidRDefault="00613FA7">
      <w:pPr>
        <w:keepLines/>
        <w:spacing w:before="120" w:after="120" w:line="276" w:lineRule="auto"/>
        <w:ind w:firstLine="340"/>
      </w:pPr>
    </w:p>
    <w:p w14:paraId="5494E3ED" w14:textId="77777777" w:rsidR="00613FA7" w:rsidRDefault="00613FA7">
      <w:pPr>
        <w:keepLines/>
        <w:spacing w:before="120" w:after="120" w:line="276" w:lineRule="auto"/>
        <w:ind w:firstLine="340"/>
      </w:pPr>
    </w:p>
    <w:p w14:paraId="5BE56329" w14:textId="77777777" w:rsidR="00613FA7" w:rsidRDefault="00613FA7">
      <w:pPr>
        <w:keepLines/>
        <w:spacing w:before="120" w:after="120" w:line="276" w:lineRule="auto"/>
        <w:ind w:firstLine="340"/>
      </w:pPr>
    </w:p>
    <w:p w14:paraId="2093435E" w14:textId="77777777" w:rsidR="00613FA7" w:rsidRDefault="00613FA7">
      <w:pPr>
        <w:keepLines/>
        <w:spacing w:before="120" w:after="120" w:line="276" w:lineRule="auto"/>
        <w:ind w:firstLine="340"/>
      </w:pPr>
    </w:p>
    <w:p w14:paraId="3A7B4161" w14:textId="77777777" w:rsidR="00613FA7" w:rsidRDefault="00613FA7">
      <w:pPr>
        <w:keepLines/>
        <w:spacing w:before="120" w:after="120" w:line="276" w:lineRule="auto"/>
        <w:ind w:firstLine="340"/>
      </w:pPr>
    </w:p>
    <w:p w14:paraId="6C0DA13B" w14:textId="77777777" w:rsidR="00613FA7" w:rsidRDefault="00613FA7">
      <w:pPr>
        <w:keepLines/>
        <w:spacing w:before="120" w:after="120" w:line="276" w:lineRule="auto"/>
        <w:ind w:firstLine="340"/>
      </w:pPr>
    </w:p>
    <w:p w14:paraId="2C45FCFD" w14:textId="77777777" w:rsidR="00613FA7" w:rsidRPr="008F5FED" w:rsidRDefault="00613FA7" w:rsidP="00613FA7">
      <w:pPr>
        <w:jc w:val="center"/>
        <w:rPr>
          <w:b/>
          <w:bCs/>
        </w:rPr>
      </w:pPr>
      <w:r w:rsidRPr="008F5FED">
        <w:rPr>
          <w:b/>
          <w:bCs/>
        </w:rPr>
        <w:lastRenderedPageBreak/>
        <w:t>U</w:t>
      </w:r>
      <w:r>
        <w:rPr>
          <w:b/>
          <w:bCs/>
        </w:rPr>
        <w:t xml:space="preserve"> </w:t>
      </w:r>
      <w:r w:rsidRPr="008F5FED">
        <w:rPr>
          <w:b/>
          <w:bCs/>
        </w:rPr>
        <w:t>Z</w:t>
      </w:r>
      <w:r>
        <w:rPr>
          <w:b/>
          <w:bCs/>
        </w:rPr>
        <w:t xml:space="preserve"> </w:t>
      </w:r>
      <w:r w:rsidRPr="008F5FED">
        <w:rPr>
          <w:b/>
          <w:bCs/>
        </w:rPr>
        <w:t>A</w:t>
      </w:r>
      <w:r>
        <w:rPr>
          <w:b/>
          <w:bCs/>
        </w:rPr>
        <w:t xml:space="preserve"> </w:t>
      </w:r>
      <w:r w:rsidRPr="008F5FED">
        <w:rPr>
          <w:b/>
          <w:bCs/>
        </w:rPr>
        <w:t>S</w:t>
      </w:r>
      <w:r>
        <w:rPr>
          <w:b/>
          <w:bCs/>
        </w:rPr>
        <w:t xml:space="preserve"> </w:t>
      </w:r>
      <w:r w:rsidRPr="008F5FED">
        <w:rPr>
          <w:b/>
          <w:bCs/>
        </w:rPr>
        <w:t>A</w:t>
      </w:r>
      <w:r>
        <w:rPr>
          <w:b/>
          <w:bCs/>
        </w:rPr>
        <w:t xml:space="preserve"> </w:t>
      </w:r>
      <w:r w:rsidRPr="008F5FED">
        <w:rPr>
          <w:b/>
          <w:bCs/>
        </w:rPr>
        <w:t>D</w:t>
      </w:r>
      <w:r>
        <w:rPr>
          <w:b/>
          <w:bCs/>
        </w:rPr>
        <w:t xml:space="preserve"> </w:t>
      </w:r>
      <w:r w:rsidRPr="008F5FED">
        <w:rPr>
          <w:b/>
          <w:bCs/>
        </w:rPr>
        <w:t>N</w:t>
      </w:r>
      <w:r>
        <w:rPr>
          <w:b/>
          <w:bCs/>
        </w:rPr>
        <w:t xml:space="preserve"> </w:t>
      </w:r>
      <w:r w:rsidRPr="008F5FED">
        <w:rPr>
          <w:b/>
          <w:bCs/>
        </w:rPr>
        <w:t>I</w:t>
      </w:r>
      <w:r>
        <w:rPr>
          <w:b/>
          <w:bCs/>
        </w:rPr>
        <w:t xml:space="preserve"> </w:t>
      </w:r>
      <w:r w:rsidRPr="008F5FED">
        <w:rPr>
          <w:b/>
          <w:bCs/>
        </w:rPr>
        <w:t>E</w:t>
      </w:r>
      <w:r>
        <w:rPr>
          <w:b/>
          <w:bCs/>
        </w:rPr>
        <w:t xml:space="preserve"> </w:t>
      </w:r>
      <w:r w:rsidRPr="008F5FED">
        <w:rPr>
          <w:b/>
          <w:bCs/>
        </w:rPr>
        <w:t>N</w:t>
      </w:r>
      <w:r>
        <w:rPr>
          <w:b/>
          <w:bCs/>
        </w:rPr>
        <w:t xml:space="preserve"> </w:t>
      </w:r>
      <w:r w:rsidRPr="008F5FED">
        <w:rPr>
          <w:b/>
          <w:bCs/>
        </w:rPr>
        <w:t>I</w:t>
      </w:r>
      <w:r>
        <w:rPr>
          <w:b/>
          <w:bCs/>
        </w:rPr>
        <w:t xml:space="preserve"> </w:t>
      </w:r>
      <w:r w:rsidRPr="008F5FED">
        <w:rPr>
          <w:b/>
          <w:bCs/>
        </w:rPr>
        <w:t>E</w:t>
      </w:r>
    </w:p>
    <w:p w14:paraId="1407354E" w14:textId="77777777" w:rsidR="00613FA7" w:rsidRDefault="00613FA7" w:rsidP="00613FA7"/>
    <w:p w14:paraId="7394A393" w14:textId="77777777" w:rsidR="00613FA7" w:rsidRPr="00EB7A32" w:rsidRDefault="00613FA7" w:rsidP="00613FA7">
      <w:pPr>
        <w:ind w:firstLine="708"/>
        <w:jc w:val="both"/>
      </w:pPr>
      <w:r w:rsidRPr="00EB7A32">
        <w:t>W dniu 8 lipca 2025 roku Prezydent Miasta Tomaszowa Mazowieckiego zarządzeniem nr 221/2025 ogłosił nabór wniosków o dofinansowanie prac remontowo- budowlanych przy obiek</w:t>
      </w:r>
      <w:r>
        <w:t>t</w:t>
      </w:r>
      <w:r w:rsidRPr="00EB7A32">
        <w:t>ach zabytkach wpisanych do rejestru lub ewidencji zabytków. W dniu 15.07.2025</w:t>
      </w:r>
      <w:r>
        <w:t xml:space="preserve"> roku</w:t>
      </w:r>
      <w:r w:rsidRPr="00EB7A32">
        <w:t xml:space="preserve"> złożony został wniosek Parafii Ewangelicko – Augsburskiej w Tomaszowie Mazowieckim na zadanie pn.: „Prace ratunkowe – kompleksowy remont elewacji frontowej kościoła pw. Św. Trójcy w Tomaszowie Mazowieckim”.</w:t>
      </w:r>
    </w:p>
    <w:p w14:paraId="2854235F" w14:textId="77777777" w:rsidR="00613FA7" w:rsidRPr="00EB7A32" w:rsidRDefault="00613FA7" w:rsidP="00613FA7">
      <w:pPr>
        <w:ind w:firstLine="708"/>
        <w:jc w:val="both"/>
      </w:pPr>
      <w:r w:rsidRPr="00EB7A32">
        <w:t>Wnioskowana kwota dotacji wyniosła 100.000,00 zł. Zgłoszone zadanie obejmuje prace konserwatorskie, restauratorskie i roboty budowlane przy najstarszym zabytku centralnego placu Tomaszowa Mazowieckiego. Wniosek spełnił wymagania formalne oraz uzyskał niezbędną punktację.</w:t>
      </w:r>
    </w:p>
    <w:p w14:paraId="3EDDB107" w14:textId="77777777" w:rsidR="00613FA7" w:rsidRDefault="00613FA7" w:rsidP="00613FA7">
      <w:pPr>
        <w:ind w:firstLine="708"/>
        <w:jc w:val="both"/>
      </w:pPr>
      <w:r w:rsidRPr="00EB7A32">
        <w:t xml:space="preserve"> Zgodnie z art. 81 ust. 1 ustawy z dnia 23 lipca 2003 r. o ochronie zabytków i opiece nad zabytkami (t. j. Dz. U. z 2024r. poz. 1292) (…) „dotacja na prace konserwatorskie, restauratorskie lub roboty budowlane przy zabytku wpisanym do rejestru lub znajdującym się w gminnej ewidencji zabytków może być udzielona przez organ stanowiący gminy” (…). </w:t>
      </w:r>
    </w:p>
    <w:p w14:paraId="59DD3840" w14:textId="77777777" w:rsidR="00613FA7" w:rsidRPr="00EB7A32" w:rsidRDefault="00613FA7" w:rsidP="00613FA7">
      <w:pPr>
        <w:ind w:firstLine="708"/>
        <w:jc w:val="both"/>
      </w:pPr>
      <w:r w:rsidRPr="00EB7A32">
        <w:t>Mając na uwadze powyższe przygotowany został stosowny projekt uchwały o udzieleniu dotacji na rzecz podmiotu, który złożył wniosek.</w:t>
      </w:r>
    </w:p>
    <w:p w14:paraId="32D16285" w14:textId="77777777" w:rsidR="00613FA7" w:rsidRDefault="00613FA7">
      <w:pPr>
        <w:keepLines/>
        <w:spacing w:before="120" w:after="120" w:line="276" w:lineRule="auto"/>
        <w:ind w:firstLine="340"/>
      </w:pPr>
    </w:p>
    <w:sectPr w:rsidR="00613F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373B" w14:textId="77777777" w:rsidR="008E4C85" w:rsidRDefault="008E4C85">
      <w:r>
        <w:separator/>
      </w:r>
    </w:p>
  </w:endnote>
  <w:endnote w:type="continuationSeparator" w:id="0">
    <w:p w14:paraId="25A47407" w14:textId="77777777" w:rsidR="008E4C85" w:rsidRDefault="008E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F6F50" w14:paraId="6F7623E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19AB47" w14:textId="77777777" w:rsidR="00CF6F50" w:rsidRDefault="00000000">
          <w:pPr>
            <w:rPr>
              <w:sz w:val="18"/>
            </w:rPr>
          </w:pPr>
          <w:r>
            <w:rPr>
              <w:sz w:val="18"/>
            </w:rPr>
            <w:t>Id: 2C4B6FE6-BD52-4175-80A9-911D7C588CE2.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CCAF84" w14:textId="77777777" w:rsidR="00CF6F5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F61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4D5E85" w14:textId="77777777" w:rsidR="00CF6F50" w:rsidRDefault="00CF6F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4A6D" w14:textId="77777777" w:rsidR="008E4C85" w:rsidRDefault="008E4C85">
      <w:r>
        <w:separator/>
      </w:r>
    </w:p>
  </w:footnote>
  <w:footnote w:type="continuationSeparator" w:id="0">
    <w:p w14:paraId="6EE4EEBA" w14:textId="77777777" w:rsidR="008E4C85" w:rsidRDefault="008E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74CF"/>
    <w:rsid w:val="004F61B3"/>
    <w:rsid w:val="00613FA7"/>
    <w:rsid w:val="008E4C85"/>
    <w:rsid w:val="00992D01"/>
    <w:rsid w:val="00A77B3E"/>
    <w:rsid w:val="00B91618"/>
    <w:rsid w:val="00CA2A55"/>
    <w:rsid w:val="00CF6F50"/>
    <w:rsid w:val="00E24366"/>
    <w:rsid w:val="00F51713"/>
    <w:rsid w:val="00F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56B45"/>
  <w15:docId w15:val="{BD8CA57B-D8DB-4C86-ACDF-068B8BE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na prace konserwatorskie, restauratorskie lub roboty budowlane przy zabytku wpisanym do rejestru zabytków położonych w^granicach administracyjnych Gminy Miasto Tomaszów Mazowiecki</dc:subject>
  <dc:creator>jsaktura</dc:creator>
  <cp:lastModifiedBy>Justyna Saktura</cp:lastModifiedBy>
  <cp:revision>5</cp:revision>
  <cp:lastPrinted>2025-07-22T10:19:00Z</cp:lastPrinted>
  <dcterms:created xsi:type="dcterms:W3CDTF">2025-07-22T12:19:00Z</dcterms:created>
  <dcterms:modified xsi:type="dcterms:W3CDTF">2025-07-23T15:04:00Z</dcterms:modified>
  <cp:category>Akt prawny</cp:category>
</cp:coreProperties>
</file>